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E" w:rsidRDefault="0053629E" w:rsidP="0053629E">
      <w:pPr>
        <w:shd w:val="clear" w:color="auto" w:fill="FFFFFF"/>
        <w:spacing w:line="641" w:lineRule="exact"/>
        <w:ind w:right="144"/>
        <w:rPr>
          <w:rFonts w:eastAsia="Times New Roman"/>
          <w:bCs/>
          <w:color w:val="212121"/>
          <w:spacing w:val="-2"/>
          <w:sz w:val="28"/>
          <w:szCs w:val="28"/>
        </w:rPr>
      </w:pPr>
      <w:r>
        <w:rPr>
          <w:rFonts w:eastAsia="Times New Roman"/>
          <w:bCs/>
          <w:color w:val="212121"/>
          <w:spacing w:val="-2"/>
          <w:sz w:val="28"/>
          <w:szCs w:val="28"/>
        </w:rPr>
        <w:t>Муниципальное общеобразовательное                        УТВЕРЖДАЮ</w:t>
      </w:r>
    </w:p>
    <w:p w:rsidR="0053629E" w:rsidRDefault="0053629E" w:rsidP="0053629E">
      <w:pPr>
        <w:shd w:val="clear" w:color="auto" w:fill="FFFFFF"/>
        <w:ind w:right="144"/>
        <w:rPr>
          <w:rFonts w:eastAsia="Times New Roman"/>
          <w:bCs/>
          <w:color w:val="212121"/>
          <w:spacing w:val="-2"/>
          <w:sz w:val="28"/>
          <w:szCs w:val="28"/>
        </w:rPr>
      </w:pPr>
      <w:r>
        <w:rPr>
          <w:rFonts w:eastAsia="Times New Roman"/>
          <w:bCs/>
          <w:color w:val="212121"/>
          <w:spacing w:val="-2"/>
          <w:sz w:val="28"/>
          <w:szCs w:val="28"/>
        </w:rPr>
        <w:t>бюджетное учреждение средняя                Директор МОБУ СОШ №192</w:t>
      </w:r>
    </w:p>
    <w:p w:rsidR="0053629E" w:rsidRDefault="0053629E" w:rsidP="0053629E">
      <w:pPr>
        <w:shd w:val="clear" w:color="auto" w:fill="FFFFFF"/>
        <w:ind w:right="144"/>
        <w:rPr>
          <w:rFonts w:eastAsia="Times New Roman"/>
          <w:bCs/>
          <w:color w:val="212121"/>
          <w:spacing w:val="-2"/>
          <w:sz w:val="28"/>
          <w:szCs w:val="28"/>
        </w:rPr>
      </w:pPr>
      <w:r>
        <w:rPr>
          <w:rFonts w:eastAsia="Times New Roman"/>
          <w:bCs/>
          <w:color w:val="212121"/>
          <w:spacing w:val="-2"/>
          <w:sz w:val="28"/>
          <w:szCs w:val="28"/>
        </w:rPr>
        <w:t xml:space="preserve">общеобразовательная школа №192             </w:t>
      </w:r>
      <w:proofErr w:type="spellStart"/>
      <w:r>
        <w:rPr>
          <w:rFonts w:eastAsia="Times New Roman"/>
          <w:bCs/>
          <w:color w:val="212121"/>
          <w:spacing w:val="-2"/>
          <w:sz w:val="28"/>
          <w:szCs w:val="28"/>
        </w:rPr>
        <w:t>____________И.С.Коротеева</w:t>
      </w:r>
      <w:proofErr w:type="spellEnd"/>
    </w:p>
    <w:p w:rsidR="0053629E" w:rsidRPr="00BB424D" w:rsidRDefault="0053629E" w:rsidP="0053629E">
      <w:pPr>
        <w:shd w:val="clear" w:color="auto" w:fill="FFFFFF"/>
        <w:ind w:right="144"/>
        <w:rPr>
          <w:rFonts w:eastAsia="Times New Roman"/>
          <w:bCs/>
          <w:color w:val="212121"/>
          <w:spacing w:val="-2"/>
          <w:sz w:val="28"/>
          <w:szCs w:val="28"/>
        </w:rPr>
      </w:pPr>
      <w:proofErr w:type="spellStart"/>
      <w:r>
        <w:rPr>
          <w:rFonts w:eastAsia="Times New Roman"/>
          <w:bCs/>
          <w:color w:val="212121"/>
          <w:spacing w:val="-2"/>
          <w:sz w:val="28"/>
          <w:szCs w:val="28"/>
        </w:rPr>
        <w:t>Ддолжностная</w:t>
      </w:r>
      <w:proofErr w:type="spellEnd"/>
      <w:r>
        <w:rPr>
          <w:rFonts w:eastAsia="Times New Roman"/>
          <w:bCs/>
          <w:color w:val="212121"/>
          <w:spacing w:val="-2"/>
          <w:sz w:val="28"/>
          <w:szCs w:val="28"/>
        </w:rPr>
        <w:t xml:space="preserve"> инструкция №_____    </w:t>
      </w:r>
      <w:r w:rsidR="008D3BD5">
        <w:rPr>
          <w:rFonts w:eastAsia="Times New Roman"/>
          <w:bCs/>
          <w:color w:val="212121"/>
          <w:spacing w:val="-2"/>
          <w:sz w:val="28"/>
          <w:szCs w:val="28"/>
        </w:rPr>
        <w:t xml:space="preserve">         «___»___________2013</w:t>
      </w:r>
      <w:r>
        <w:rPr>
          <w:rFonts w:eastAsia="Times New Roman"/>
          <w:bCs/>
          <w:color w:val="212121"/>
          <w:spacing w:val="-2"/>
          <w:sz w:val="28"/>
          <w:szCs w:val="28"/>
        </w:rPr>
        <w:t>г.</w:t>
      </w:r>
    </w:p>
    <w:p w:rsidR="0053629E" w:rsidRDefault="0053629E">
      <w:pPr>
        <w:shd w:val="clear" w:color="auto" w:fill="FFFFFF"/>
        <w:spacing w:line="637" w:lineRule="exact"/>
        <w:ind w:left="2354" w:right="2351" w:firstLine="86"/>
        <w:jc w:val="center"/>
        <w:rPr>
          <w:rFonts w:eastAsia="Times New Roman"/>
          <w:b/>
          <w:bCs/>
          <w:color w:val="212121"/>
          <w:sz w:val="28"/>
          <w:szCs w:val="28"/>
        </w:rPr>
      </w:pPr>
    </w:p>
    <w:p w:rsidR="0053629E" w:rsidRDefault="0053629E">
      <w:pPr>
        <w:shd w:val="clear" w:color="auto" w:fill="FFFFFF"/>
        <w:spacing w:line="637" w:lineRule="exact"/>
        <w:ind w:left="2354" w:right="2351" w:firstLine="86"/>
        <w:jc w:val="center"/>
        <w:rPr>
          <w:rFonts w:eastAsia="Times New Roman"/>
          <w:b/>
          <w:bCs/>
          <w:color w:val="212121"/>
          <w:sz w:val="28"/>
          <w:szCs w:val="28"/>
        </w:rPr>
      </w:pPr>
    </w:p>
    <w:p w:rsidR="0053629E" w:rsidRDefault="0053629E" w:rsidP="0053629E">
      <w:pPr>
        <w:shd w:val="clear" w:color="auto" w:fill="FFFFFF"/>
        <w:ind w:right="2351"/>
        <w:rPr>
          <w:rFonts w:eastAsia="Times New Roman"/>
          <w:b/>
          <w:bCs/>
          <w:color w:val="212121"/>
          <w:sz w:val="28"/>
          <w:szCs w:val="28"/>
        </w:rPr>
      </w:pPr>
    </w:p>
    <w:p w:rsidR="00666DE6" w:rsidRDefault="007D5E30" w:rsidP="0053629E">
      <w:pPr>
        <w:shd w:val="clear" w:color="auto" w:fill="FFFFFF"/>
        <w:ind w:left="2354" w:right="2351" w:firstLine="86"/>
        <w:rPr>
          <w:rFonts w:eastAsia="Times New Roman"/>
          <w:b/>
          <w:bCs/>
          <w:color w:val="212121"/>
          <w:spacing w:val="-3"/>
          <w:sz w:val="28"/>
          <w:szCs w:val="28"/>
        </w:rPr>
      </w:pPr>
      <w:r>
        <w:rPr>
          <w:rFonts w:eastAsia="Times New Roman"/>
          <w:b/>
          <w:bCs/>
          <w:color w:val="212121"/>
          <w:sz w:val="28"/>
          <w:szCs w:val="28"/>
        </w:rPr>
        <w:t xml:space="preserve">ДОЛЖНОСТНАЯ ИНСТРУКЦИЯ </w:t>
      </w:r>
      <w:r>
        <w:rPr>
          <w:rFonts w:eastAsia="Times New Roman"/>
          <w:b/>
          <w:bCs/>
          <w:color w:val="212121"/>
          <w:spacing w:val="-3"/>
          <w:sz w:val="28"/>
          <w:szCs w:val="28"/>
        </w:rPr>
        <w:t>ЗАВЕДУЮЩЕГО БИБЛИОТЕКОЙ</w:t>
      </w:r>
    </w:p>
    <w:p w:rsidR="0053629E" w:rsidRDefault="0053629E" w:rsidP="0053629E">
      <w:pPr>
        <w:shd w:val="clear" w:color="auto" w:fill="FFFFFF"/>
        <w:ind w:left="2354" w:right="2351" w:firstLine="86"/>
      </w:pPr>
    </w:p>
    <w:p w:rsidR="00666DE6" w:rsidRDefault="007D5E30" w:rsidP="0053629E">
      <w:pPr>
        <w:shd w:val="clear" w:color="auto" w:fill="FFFFFF"/>
        <w:spacing w:before="241"/>
        <w:ind w:right="7"/>
      </w:pPr>
      <w:r>
        <w:rPr>
          <w:b/>
          <w:bCs/>
          <w:color w:val="212121"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color w:val="212121"/>
          <w:spacing w:val="-2"/>
          <w:sz w:val="28"/>
          <w:szCs w:val="28"/>
        </w:rPr>
        <w:t>Общие положения</w:t>
      </w:r>
    </w:p>
    <w:p w:rsidR="00666DE6" w:rsidRDefault="007D5E30" w:rsidP="0053629E">
      <w:pPr>
        <w:shd w:val="clear" w:color="auto" w:fill="FFFFFF"/>
        <w:ind w:left="4" w:right="14" w:firstLine="695"/>
      </w:pPr>
      <w:r>
        <w:rPr>
          <w:rFonts w:eastAsia="Times New Roman"/>
          <w:color w:val="212121"/>
          <w:sz w:val="28"/>
          <w:szCs w:val="28"/>
        </w:rPr>
        <w:t xml:space="preserve">На должность заведующего библиотекой назначается лицо, имеющее </w:t>
      </w:r>
      <w:r>
        <w:rPr>
          <w:rFonts w:eastAsia="Times New Roman"/>
          <w:color w:val="212121"/>
          <w:spacing w:val="-1"/>
          <w:sz w:val="28"/>
          <w:szCs w:val="28"/>
        </w:rPr>
        <w:t>высшее профессиональное образование и стаж работы не менее 5 лет.</w:t>
      </w:r>
    </w:p>
    <w:p w:rsidR="00666DE6" w:rsidRDefault="007D5E30" w:rsidP="0053629E">
      <w:pPr>
        <w:shd w:val="clear" w:color="auto" w:fill="FFFFFF"/>
        <w:ind w:left="4" w:right="14" w:firstLine="702"/>
      </w:pPr>
      <w:r>
        <w:rPr>
          <w:rFonts w:eastAsia="Times New Roman"/>
          <w:color w:val="212121"/>
          <w:sz w:val="28"/>
          <w:szCs w:val="28"/>
        </w:rPr>
        <w:t xml:space="preserve">Заведующего библиотекой назначает и освобождает от должности </w:t>
      </w:r>
      <w:r>
        <w:rPr>
          <w:rFonts w:eastAsia="Times New Roman"/>
          <w:color w:val="212121"/>
          <w:spacing w:val="-2"/>
          <w:sz w:val="28"/>
          <w:szCs w:val="28"/>
        </w:rPr>
        <w:t>директором школы.</w:t>
      </w:r>
    </w:p>
    <w:p w:rsidR="00666DE6" w:rsidRDefault="007D5E30" w:rsidP="0053629E">
      <w:pPr>
        <w:shd w:val="clear" w:color="auto" w:fill="FFFFFF"/>
        <w:ind w:left="709"/>
      </w:pPr>
      <w:r>
        <w:rPr>
          <w:rFonts w:eastAsia="Times New Roman"/>
          <w:color w:val="212121"/>
          <w:spacing w:val="-1"/>
          <w:sz w:val="28"/>
          <w:szCs w:val="28"/>
        </w:rPr>
        <w:t>Заведующий библиотекой должен знать:</w:t>
      </w:r>
    </w:p>
    <w:p w:rsidR="00666DE6" w:rsidRDefault="007D5E30" w:rsidP="0053629E">
      <w:pPr>
        <w:shd w:val="clear" w:color="auto" w:fill="FFFFFF"/>
        <w:tabs>
          <w:tab w:val="left" w:pos="158"/>
        </w:tabs>
        <w:ind w:left="7"/>
      </w:pPr>
      <w:r>
        <w:rPr>
          <w:color w:val="212121"/>
          <w:sz w:val="28"/>
          <w:szCs w:val="28"/>
        </w:rPr>
        <w:t>-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z w:val="28"/>
          <w:szCs w:val="28"/>
        </w:rPr>
        <w:t>Конвенцию ООН о правах ребенка;</w:t>
      </w:r>
    </w:p>
    <w:p w:rsidR="00666DE6" w:rsidRDefault="007D5E30" w:rsidP="0053629E">
      <w:pPr>
        <w:numPr>
          <w:ilvl w:val="0"/>
          <w:numId w:val="1"/>
        </w:numPr>
        <w:shd w:val="clear" w:color="auto" w:fill="FFFFFF"/>
        <w:tabs>
          <w:tab w:val="left" w:pos="238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4"/>
          <w:sz w:val="28"/>
          <w:szCs w:val="28"/>
        </w:rPr>
        <w:t>законы и иные нормативные акты, регламентирующие образовательную</w:t>
      </w:r>
      <w:r>
        <w:rPr>
          <w:rFonts w:eastAsia="Times New Roman"/>
          <w:color w:val="212121"/>
          <w:spacing w:val="4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деятельность в образовательном учреждении;</w:t>
      </w:r>
    </w:p>
    <w:p w:rsidR="00666DE6" w:rsidRDefault="007D5E30" w:rsidP="0053629E">
      <w:pPr>
        <w:numPr>
          <w:ilvl w:val="0"/>
          <w:numId w:val="1"/>
        </w:numPr>
        <w:shd w:val="clear" w:color="auto" w:fill="FFFFFF"/>
        <w:tabs>
          <w:tab w:val="left" w:pos="238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4"/>
          <w:sz w:val="28"/>
          <w:szCs w:val="28"/>
        </w:rPr>
        <w:t>Постановления  Правительства РФ,  определяющие  развитие  культуры,</w:t>
      </w:r>
      <w:r>
        <w:rPr>
          <w:rFonts w:eastAsia="Times New Roman"/>
          <w:color w:val="212121"/>
          <w:spacing w:val="4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основы законодательства о культуре;</w:t>
      </w:r>
    </w:p>
    <w:p w:rsidR="00666DE6" w:rsidRDefault="007D5E30" w:rsidP="0053629E">
      <w:pPr>
        <w:numPr>
          <w:ilvl w:val="0"/>
          <w:numId w:val="1"/>
        </w:numPr>
        <w:shd w:val="clear" w:color="auto" w:fill="FFFFFF"/>
        <w:tabs>
          <w:tab w:val="left" w:pos="238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4"/>
          <w:sz w:val="28"/>
          <w:szCs w:val="28"/>
        </w:rPr>
        <w:t>руководящие  документы  высших  органов  по  вопросам  библиотечной</w:t>
      </w:r>
      <w:r w:rsidR="0053629E">
        <w:rPr>
          <w:rFonts w:eastAsia="Times New Roman"/>
          <w:color w:val="212121"/>
          <w:spacing w:val="4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3"/>
          <w:sz w:val="28"/>
          <w:szCs w:val="28"/>
        </w:rPr>
        <w:t>работы;</w:t>
      </w:r>
    </w:p>
    <w:p w:rsidR="00666DE6" w:rsidRDefault="00666DE6" w:rsidP="0053629E">
      <w:pPr>
        <w:rPr>
          <w:sz w:val="2"/>
          <w:szCs w:val="2"/>
        </w:rPr>
      </w:pPr>
    </w:p>
    <w:p w:rsidR="00666DE6" w:rsidRDefault="007D5E30" w:rsidP="0053629E">
      <w:pPr>
        <w:numPr>
          <w:ilvl w:val="0"/>
          <w:numId w:val="2"/>
        </w:numPr>
        <w:shd w:val="clear" w:color="auto" w:fill="FFFFFF"/>
        <w:tabs>
          <w:tab w:val="left" w:pos="166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приоритетные направления развития образовательной системы РФ;</w:t>
      </w:r>
    </w:p>
    <w:p w:rsidR="00666DE6" w:rsidRDefault="007D5E30" w:rsidP="0053629E">
      <w:pPr>
        <w:numPr>
          <w:ilvl w:val="0"/>
          <w:numId w:val="2"/>
        </w:numPr>
        <w:shd w:val="clear" w:color="auto" w:fill="FFFFFF"/>
        <w:tabs>
          <w:tab w:val="left" w:pos="166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основы общетеоретических дисциплин в объеме, необходимом для решения</w:t>
      </w:r>
      <w:r>
        <w:rPr>
          <w:rFonts w:eastAsia="Times New Roman"/>
          <w:color w:val="212121"/>
          <w:spacing w:val="-1"/>
          <w:sz w:val="28"/>
          <w:szCs w:val="28"/>
        </w:rPr>
        <w:br/>
      </w:r>
      <w:r>
        <w:rPr>
          <w:rFonts w:eastAsia="Times New Roman"/>
          <w:color w:val="212121"/>
          <w:sz w:val="28"/>
          <w:szCs w:val="28"/>
        </w:rPr>
        <w:t>педагогических, методических и организационно-управленческих задач;</w:t>
      </w:r>
    </w:p>
    <w:p w:rsidR="00666DE6" w:rsidRDefault="007D5E30" w:rsidP="0053629E">
      <w:pPr>
        <w:numPr>
          <w:ilvl w:val="0"/>
          <w:numId w:val="2"/>
        </w:numPr>
        <w:shd w:val="clear" w:color="auto" w:fill="FFFFFF"/>
        <w:tabs>
          <w:tab w:val="left" w:pos="166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педагогику, психологию, возрастную физиологию, школьную гигиену;</w:t>
      </w:r>
    </w:p>
    <w:p w:rsidR="00666DE6" w:rsidRDefault="007D5E30" w:rsidP="0053629E">
      <w:pPr>
        <w:shd w:val="clear" w:color="auto" w:fill="FFFFFF"/>
        <w:ind w:left="7" w:right="7"/>
      </w:pPr>
      <w:r>
        <w:rPr>
          <w:rFonts w:eastAsia="Times New Roman"/>
          <w:color w:val="212121"/>
          <w:sz w:val="28"/>
          <w:szCs w:val="28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666DE6" w:rsidRDefault="007D5E30" w:rsidP="0053629E">
      <w:pPr>
        <w:numPr>
          <w:ilvl w:val="0"/>
          <w:numId w:val="3"/>
        </w:numPr>
        <w:shd w:val="clear" w:color="auto" w:fill="FFFFFF"/>
        <w:tabs>
          <w:tab w:val="left" w:pos="288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t xml:space="preserve">основы  работы  с  текстовыми редакторами,  электронными </w:t>
      </w:r>
      <w:proofErr w:type="spellStart"/>
      <w:r>
        <w:rPr>
          <w:rFonts w:eastAsia="Times New Roman"/>
          <w:color w:val="212121"/>
          <w:spacing w:val="5"/>
          <w:sz w:val="28"/>
          <w:szCs w:val="28"/>
        </w:rPr>
        <w:t>таблицами</w:t>
      </w:r>
      <w:proofErr w:type="gramStart"/>
      <w:r>
        <w:rPr>
          <w:rFonts w:eastAsia="Times New Roman"/>
          <w:color w:val="212121"/>
          <w:spacing w:val="5"/>
          <w:sz w:val="28"/>
          <w:szCs w:val="28"/>
        </w:rPr>
        <w:t>,</w:t>
      </w:r>
      <w:r>
        <w:rPr>
          <w:rFonts w:eastAsia="Times New Roman"/>
          <w:color w:val="212121"/>
          <w:sz w:val="28"/>
          <w:szCs w:val="28"/>
        </w:rPr>
        <w:t>э</w:t>
      </w:r>
      <w:proofErr w:type="gramEnd"/>
      <w:r>
        <w:rPr>
          <w:rFonts w:eastAsia="Times New Roman"/>
          <w:color w:val="212121"/>
          <w:sz w:val="28"/>
          <w:szCs w:val="28"/>
        </w:rPr>
        <w:t>лектронной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почтой и браузерами, </w:t>
      </w:r>
      <w:proofErr w:type="spellStart"/>
      <w:r>
        <w:rPr>
          <w:rFonts w:eastAsia="Times New Roman"/>
          <w:color w:val="212121"/>
          <w:sz w:val="28"/>
          <w:szCs w:val="28"/>
        </w:rPr>
        <w:t>мультимедийным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оборудованием;</w:t>
      </w:r>
    </w:p>
    <w:p w:rsidR="00666DE6" w:rsidRDefault="007D5E30" w:rsidP="0053629E">
      <w:pPr>
        <w:numPr>
          <w:ilvl w:val="0"/>
          <w:numId w:val="3"/>
        </w:numPr>
        <w:shd w:val="clear" w:color="auto" w:fill="FFFFFF"/>
        <w:tabs>
          <w:tab w:val="left" w:pos="288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гражданское,   трудовое,   административное   законодательство   в   части,</w:t>
      </w:r>
      <w:r w:rsidR="0053629E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3"/>
          <w:sz w:val="28"/>
          <w:szCs w:val="28"/>
        </w:rPr>
        <w:t>касающейся  регулирования  деятельности  школы  и   органов  управления</w:t>
      </w:r>
      <w:r w:rsidR="0053629E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1"/>
          <w:sz w:val="28"/>
          <w:szCs w:val="28"/>
        </w:rPr>
        <w:t>образованием различных уровней;</w:t>
      </w:r>
    </w:p>
    <w:p w:rsidR="00666DE6" w:rsidRDefault="00666DE6" w:rsidP="0053629E">
      <w:pPr>
        <w:rPr>
          <w:sz w:val="2"/>
          <w:szCs w:val="2"/>
        </w:rPr>
      </w:pPr>
    </w:p>
    <w:p w:rsidR="00666DE6" w:rsidRDefault="007D5E30" w:rsidP="0053629E">
      <w:pPr>
        <w:numPr>
          <w:ilvl w:val="0"/>
          <w:numId w:val="4"/>
        </w:numPr>
        <w:shd w:val="clear" w:color="auto" w:fill="FFFFFF"/>
        <w:tabs>
          <w:tab w:val="left" w:pos="169"/>
        </w:tabs>
        <w:ind w:left="11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правила внутреннего трудового распорядка образовательного учреждения;</w:t>
      </w:r>
    </w:p>
    <w:p w:rsidR="00666DE6" w:rsidRDefault="007D5E30" w:rsidP="0053629E">
      <w:pPr>
        <w:numPr>
          <w:ilvl w:val="0"/>
          <w:numId w:val="4"/>
        </w:numPr>
        <w:shd w:val="clear" w:color="auto" w:fill="FFFFFF"/>
        <w:tabs>
          <w:tab w:val="left" w:pos="169"/>
        </w:tabs>
        <w:ind w:left="11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правила по охране труда и пожарной безопасности.</w:t>
      </w:r>
    </w:p>
    <w:p w:rsidR="00666DE6" w:rsidRDefault="007D5E30" w:rsidP="0053629E">
      <w:pPr>
        <w:shd w:val="clear" w:color="auto" w:fill="FFFFFF"/>
        <w:spacing w:before="324"/>
        <w:ind w:right="4"/>
      </w:pPr>
      <w:r>
        <w:rPr>
          <w:color w:val="212121"/>
          <w:sz w:val="28"/>
          <w:szCs w:val="28"/>
        </w:rPr>
        <w:t xml:space="preserve">2. </w:t>
      </w:r>
      <w:r>
        <w:rPr>
          <w:rFonts w:eastAsia="Times New Roman"/>
          <w:b/>
          <w:bCs/>
          <w:color w:val="212121"/>
          <w:sz w:val="28"/>
          <w:szCs w:val="28"/>
        </w:rPr>
        <w:t>Должностные обязанности</w:t>
      </w:r>
    </w:p>
    <w:p w:rsidR="00666DE6" w:rsidRDefault="007D5E30" w:rsidP="0053629E">
      <w:pPr>
        <w:shd w:val="clear" w:color="auto" w:fill="FFFFFF"/>
        <w:ind w:left="706"/>
      </w:pPr>
      <w:r>
        <w:rPr>
          <w:rFonts w:eastAsia="Times New Roman"/>
          <w:color w:val="212121"/>
          <w:spacing w:val="-1"/>
          <w:sz w:val="28"/>
          <w:szCs w:val="28"/>
        </w:rPr>
        <w:t>Заведующий библиотекой:</w:t>
      </w:r>
    </w:p>
    <w:p w:rsidR="009475E6" w:rsidRDefault="007D5E30" w:rsidP="009475E6">
      <w:pPr>
        <w:numPr>
          <w:ilvl w:val="0"/>
          <w:numId w:val="5"/>
        </w:numPr>
        <w:shd w:val="clear" w:color="auto" w:fill="FFFFFF"/>
        <w:tabs>
          <w:tab w:val="left" w:pos="205"/>
        </w:tabs>
        <w:ind w:left="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5"/>
          <w:sz w:val="28"/>
          <w:szCs w:val="28"/>
        </w:rPr>
        <w:t xml:space="preserve">осуществляет руководство библиотекой в соответствии с </w:t>
      </w:r>
      <w:r>
        <w:rPr>
          <w:rFonts w:eastAsia="Times New Roman"/>
          <w:color w:val="212121"/>
          <w:spacing w:val="5"/>
          <w:sz w:val="28"/>
          <w:szCs w:val="28"/>
        </w:rPr>
        <w:lastRenderedPageBreak/>
        <w:t>действующим</w:t>
      </w:r>
      <w:r w:rsidR="009475E6">
        <w:rPr>
          <w:rFonts w:eastAsia="Times New Roman"/>
          <w:color w:val="212121"/>
          <w:spacing w:val="5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1"/>
          <w:sz w:val="28"/>
          <w:szCs w:val="28"/>
        </w:rPr>
        <w:t>законодательством;</w:t>
      </w:r>
      <w:r w:rsidR="0053629E">
        <w:t xml:space="preserve">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является организатором творческо-производственной деятельности </w:t>
      </w:r>
      <w:r>
        <w:rPr>
          <w:rFonts w:eastAsia="Times New Roman"/>
          <w:color w:val="212121"/>
          <w:sz w:val="28"/>
          <w:szCs w:val="28"/>
        </w:rPr>
        <w:t>библиотеки, распоряжается финансовыми средствами библиотеки, вносит предложения директору школы по структурному и штатному расписанию;</w:t>
      </w:r>
      <w:r w:rsidR="009475E6" w:rsidRPr="009475E6">
        <w:rPr>
          <w:rFonts w:eastAsia="Times New Roman"/>
          <w:color w:val="212121"/>
          <w:spacing w:val="5"/>
          <w:sz w:val="28"/>
          <w:szCs w:val="28"/>
        </w:rPr>
        <w:t xml:space="preserve"> </w:t>
      </w:r>
      <w:r w:rsidR="009475E6">
        <w:rPr>
          <w:rFonts w:eastAsia="Times New Roman"/>
          <w:color w:val="212121"/>
          <w:spacing w:val="5"/>
          <w:sz w:val="28"/>
          <w:szCs w:val="28"/>
        </w:rPr>
        <w:t xml:space="preserve">при отсутствии других библиотечных работников выполняет работы по </w:t>
      </w:r>
      <w:r w:rsidR="009475E6">
        <w:rPr>
          <w:rFonts w:eastAsia="Times New Roman"/>
          <w:color w:val="212121"/>
          <w:spacing w:val="-1"/>
          <w:sz w:val="28"/>
          <w:szCs w:val="28"/>
        </w:rPr>
        <w:t xml:space="preserve">обеспечению   библиотечных   процессов   в   соответствии   с   ее   профилем </w:t>
      </w:r>
      <w:r w:rsidR="009475E6">
        <w:rPr>
          <w:rFonts w:eastAsia="Times New Roman"/>
          <w:color w:val="212121"/>
          <w:sz w:val="28"/>
          <w:szCs w:val="28"/>
        </w:rPr>
        <w:t xml:space="preserve">(комплектование,     обработку    библиотечного     фонда,     организацию    и </w:t>
      </w:r>
      <w:r w:rsidR="009475E6">
        <w:rPr>
          <w:rFonts w:eastAsia="Times New Roman"/>
          <w:color w:val="212121"/>
          <w:spacing w:val="-1"/>
          <w:sz w:val="28"/>
          <w:szCs w:val="28"/>
        </w:rPr>
        <w:t xml:space="preserve">использование каталогов и других элементов справочно-библиографического </w:t>
      </w:r>
      <w:r w:rsidR="009475E6">
        <w:rPr>
          <w:rFonts w:eastAsia="Times New Roman"/>
          <w:color w:val="212121"/>
          <w:spacing w:val="2"/>
          <w:sz w:val="28"/>
          <w:szCs w:val="28"/>
        </w:rPr>
        <w:t xml:space="preserve">аппарата, ведение и использование автоматизированных баз данных, учет и </w:t>
      </w:r>
      <w:r w:rsidR="009475E6">
        <w:rPr>
          <w:rFonts w:eastAsia="Times New Roman"/>
          <w:color w:val="212121"/>
          <w:sz w:val="28"/>
          <w:szCs w:val="28"/>
        </w:rPr>
        <w:t>организацию, хранение фондов, обслуживание читателей);</w:t>
      </w:r>
    </w:p>
    <w:p w:rsidR="009475E6" w:rsidRDefault="009475E6" w:rsidP="009475E6">
      <w:pPr>
        <w:numPr>
          <w:ilvl w:val="0"/>
          <w:numId w:val="5"/>
        </w:numPr>
        <w:shd w:val="clear" w:color="auto" w:fill="FFFFFF"/>
        <w:tabs>
          <w:tab w:val="left" w:pos="205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t>организует просветительскую работу для учащихся, родителей (лиц, их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3"/>
          <w:sz w:val="28"/>
          <w:szCs w:val="28"/>
        </w:rPr>
        <w:t>заменяющих);</w:t>
      </w:r>
    </w:p>
    <w:p w:rsidR="009475E6" w:rsidRDefault="009475E6" w:rsidP="009475E6">
      <w:pPr>
        <w:numPr>
          <w:ilvl w:val="0"/>
          <w:numId w:val="5"/>
        </w:numPr>
        <w:shd w:val="clear" w:color="auto" w:fill="FFFFFF"/>
        <w:tabs>
          <w:tab w:val="left" w:pos="205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t>оказывает помощь педагогическим работникам в освоении и разработке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инновационных программ и технологий;</w:t>
      </w:r>
    </w:p>
    <w:p w:rsidR="009475E6" w:rsidRDefault="009475E6" w:rsidP="009475E6">
      <w:pPr>
        <w:numPr>
          <w:ilvl w:val="0"/>
          <w:numId w:val="5"/>
        </w:numPr>
        <w:shd w:val="clear" w:color="auto" w:fill="FFFFFF"/>
        <w:tabs>
          <w:tab w:val="left" w:pos="205"/>
        </w:tabs>
        <w:spacing w:before="7"/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t>принимает участие в научно-исследовательской и методической работе</w:t>
      </w:r>
      <w:r>
        <w:rPr>
          <w:rFonts w:eastAsia="Times New Roman"/>
          <w:color w:val="212121"/>
          <w:spacing w:val="5"/>
          <w:sz w:val="28"/>
          <w:szCs w:val="28"/>
        </w:rPr>
        <w:br/>
      </w:r>
      <w:r>
        <w:rPr>
          <w:rFonts w:eastAsia="Times New Roman"/>
          <w:color w:val="212121"/>
          <w:spacing w:val="10"/>
          <w:sz w:val="28"/>
          <w:szCs w:val="28"/>
        </w:rPr>
        <w:t>библиотеки, в разработке и реализации программ развития библиотеки,</w:t>
      </w:r>
      <w:r>
        <w:rPr>
          <w:rFonts w:eastAsia="Times New Roman"/>
          <w:color w:val="212121"/>
          <w:spacing w:val="10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планов библиотечного обслуживания читателей;</w:t>
      </w:r>
    </w:p>
    <w:p w:rsidR="009475E6" w:rsidRDefault="009475E6" w:rsidP="009475E6">
      <w:pPr>
        <w:numPr>
          <w:ilvl w:val="0"/>
          <w:numId w:val="5"/>
        </w:numPr>
        <w:shd w:val="clear" w:color="auto" w:fill="FFFFFF"/>
        <w:tabs>
          <w:tab w:val="left" w:pos="205"/>
        </w:tabs>
        <w:spacing w:before="4"/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организует учебно-воспитательную, методическую, культурно-массовую и</w:t>
      </w:r>
      <w:r>
        <w:rPr>
          <w:rFonts w:eastAsia="Times New Roman"/>
          <w:color w:val="212121"/>
          <w:spacing w:val="1"/>
          <w:sz w:val="28"/>
          <w:szCs w:val="28"/>
        </w:rPr>
        <w:br/>
      </w:r>
      <w:r>
        <w:rPr>
          <w:rFonts w:eastAsia="Times New Roman"/>
          <w:color w:val="212121"/>
          <w:spacing w:val="-2"/>
          <w:sz w:val="28"/>
          <w:szCs w:val="28"/>
        </w:rPr>
        <w:t>внеклассную работу;</w:t>
      </w:r>
    </w:p>
    <w:p w:rsidR="009475E6" w:rsidRDefault="009475E6" w:rsidP="009475E6">
      <w:pPr>
        <w:rPr>
          <w:sz w:val="2"/>
          <w:szCs w:val="2"/>
        </w:rPr>
      </w:pPr>
    </w:p>
    <w:p w:rsidR="009475E6" w:rsidRDefault="009475E6" w:rsidP="009475E6">
      <w:pPr>
        <w:numPr>
          <w:ilvl w:val="0"/>
          <w:numId w:val="3"/>
        </w:numPr>
        <w:shd w:val="clear" w:color="auto" w:fill="FFFFFF"/>
        <w:tabs>
          <w:tab w:val="left" w:pos="284"/>
        </w:tabs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t xml:space="preserve">применяет  научные  методы  и  передовой  опыт работы  библиотечной </w:t>
      </w:r>
      <w:r>
        <w:rPr>
          <w:rFonts w:eastAsia="Times New Roman"/>
          <w:color w:val="212121"/>
          <w:spacing w:val="-3"/>
          <w:sz w:val="28"/>
          <w:szCs w:val="28"/>
        </w:rPr>
        <w:t>деятельности;</w:t>
      </w:r>
    </w:p>
    <w:p w:rsidR="009475E6" w:rsidRDefault="009475E6" w:rsidP="009475E6">
      <w:pPr>
        <w:numPr>
          <w:ilvl w:val="0"/>
          <w:numId w:val="3"/>
        </w:numPr>
        <w:shd w:val="clear" w:color="auto" w:fill="FFFFFF"/>
        <w:tabs>
          <w:tab w:val="left" w:pos="284"/>
        </w:tabs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отвечает   за   эффективное   использование   материальных,   финансовых </w:t>
      </w:r>
      <w:r>
        <w:rPr>
          <w:rFonts w:eastAsia="Times New Roman"/>
          <w:color w:val="212121"/>
          <w:spacing w:val="-1"/>
          <w:sz w:val="28"/>
          <w:szCs w:val="28"/>
        </w:rPr>
        <w:t>ресурсов библиотеки;</w:t>
      </w:r>
    </w:p>
    <w:p w:rsidR="009475E6" w:rsidRDefault="009475E6" w:rsidP="009475E6">
      <w:pPr>
        <w:numPr>
          <w:ilvl w:val="0"/>
          <w:numId w:val="3"/>
        </w:numPr>
        <w:shd w:val="clear" w:color="auto" w:fill="FFFFFF"/>
        <w:tabs>
          <w:tab w:val="left" w:pos="284"/>
        </w:tabs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4"/>
          <w:sz w:val="28"/>
          <w:szCs w:val="28"/>
        </w:rPr>
        <w:t xml:space="preserve">организует  формирование  библиотечного  фонда,   принимает меры  по </w:t>
      </w:r>
      <w:r>
        <w:rPr>
          <w:rFonts w:eastAsia="Times New Roman"/>
          <w:color w:val="212121"/>
          <w:sz w:val="28"/>
          <w:szCs w:val="28"/>
        </w:rPr>
        <w:t>обеспечению библиотеки квалифицированными кадрами;</w:t>
      </w:r>
    </w:p>
    <w:p w:rsidR="009475E6" w:rsidRDefault="009475E6" w:rsidP="009475E6">
      <w:pPr>
        <w:rPr>
          <w:sz w:val="2"/>
          <w:szCs w:val="2"/>
        </w:rPr>
      </w:pPr>
    </w:p>
    <w:p w:rsidR="009475E6" w:rsidRDefault="009475E6" w:rsidP="009475E6">
      <w:pPr>
        <w:numPr>
          <w:ilvl w:val="0"/>
          <w:numId w:val="6"/>
        </w:numPr>
        <w:shd w:val="clear" w:color="auto" w:fill="FFFFFF"/>
        <w:tabs>
          <w:tab w:val="left" w:pos="173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формирует текущие и перспективные планы;</w:t>
      </w:r>
    </w:p>
    <w:p w:rsidR="009475E6" w:rsidRPr="00936367" w:rsidRDefault="009475E6" w:rsidP="009475E6">
      <w:pPr>
        <w:numPr>
          <w:ilvl w:val="0"/>
          <w:numId w:val="6"/>
        </w:numPr>
        <w:shd w:val="clear" w:color="auto" w:fill="FFFFFF"/>
        <w:tabs>
          <w:tab w:val="left" w:pos="173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t>устанавливает и поддерживает связи с другими библиотеками, органами</w:t>
      </w:r>
      <w:r>
        <w:rPr>
          <w:rFonts w:eastAsia="Times New Roman"/>
          <w:color w:val="212121"/>
          <w:spacing w:val="5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научно-технической       информации,       общественными</w:t>
      </w:r>
    </w:p>
    <w:p w:rsidR="009475E6" w:rsidRDefault="009475E6" w:rsidP="009475E6">
      <w:pPr>
        <w:numPr>
          <w:ilvl w:val="0"/>
          <w:numId w:val="6"/>
        </w:numPr>
        <w:shd w:val="clear" w:color="auto" w:fill="FFFFFF"/>
        <w:tabs>
          <w:tab w:val="left" w:pos="173"/>
        </w:tabs>
        <w:ind w:left="7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организациями, зарубежными учреждениями;</w:t>
      </w:r>
    </w:p>
    <w:p w:rsidR="009475E6" w:rsidRDefault="009475E6" w:rsidP="009475E6">
      <w:pPr>
        <w:rPr>
          <w:sz w:val="2"/>
          <w:szCs w:val="2"/>
        </w:rPr>
      </w:pPr>
    </w:p>
    <w:p w:rsidR="009475E6" w:rsidRDefault="009475E6" w:rsidP="009475E6">
      <w:pPr>
        <w:numPr>
          <w:ilvl w:val="0"/>
          <w:numId w:val="7"/>
        </w:numPr>
        <w:shd w:val="clear" w:color="auto" w:fill="FFFFFF"/>
        <w:tabs>
          <w:tab w:val="left" w:pos="194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обеспечивает  своевременное  составление,   утверждение,   представление </w:t>
      </w:r>
      <w:r>
        <w:rPr>
          <w:rFonts w:eastAsia="Times New Roman"/>
          <w:color w:val="212121"/>
          <w:spacing w:val="-1"/>
          <w:sz w:val="28"/>
          <w:szCs w:val="28"/>
        </w:rPr>
        <w:t>отчетной документации;</w:t>
      </w:r>
    </w:p>
    <w:p w:rsidR="009475E6" w:rsidRDefault="009475E6" w:rsidP="009475E6">
      <w:pPr>
        <w:numPr>
          <w:ilvl w:val="0"/>
          <w:numId w:val="7"/>
        </w:numPr>
        <w:shd w:val="clear" w:color="auto" w:fill="FFFFFF"/>
        <w:tabs>
          <w:tab w:val="left" w:pos="194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3"/>
          <w:sz w:val="28"/>
          <w:szCs w:val="28"/>
        </w:rPr>
        <w:t>контролирует соблюдение работниками библиотеки производственной и</w:t>
      </w:r>
      <w:r>
        <w:rPr>
          <w:rFonts w:eastAsia="Times New Roman"/>
          <w:color w:val="212121"/>
          <w:spacing w:val="3"/>
          <w:sz w:val="28"/>
          <w:szCs w:val="28"/>
        </w:rPr>
        <w:br/>
      </w:r>
      <w:r>
        <w:rPr>
          <w:rFonts w:eastAsia="Times New Roman"/>
          <w:color w:val="212121"/>
          <w:sz w:val="28"/>
          <w:szCs w:val="28"/>
        </w:rPr>
        <w:t>трудовой дисциплины, правил по охране труда и техники безопасности.</w:t>
      </w:r>
    </w:p>
    <w:p w:rsidR="009475E6" w:rsidRDefault="009475E6" w:rsidP="009475E6">
      <w:pPr>
        <w:shd w:val="clear" w:color="auto" w:fill="FFFFFF"/>
        <w:spacing w:before="324"/>
        <w:ind w:right="4"/>
        <w:jc w:val="center"/>
      </w:pPr>
      <w:r>
        <w:rPr>
          <w:b/>
          <w:bCs/>
          <w:color w:val="212121"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color w:val="212121"/>
          <w:spacing w:val="-1"/>
          <w:sz w:val="28"/>
          <w:szCs w:val="28"/>
        </w:rPr>
        <w:t>Права</w:t>
      </w:r>
    </w:p>
    <w:p w:rsidR="009475E6" w:rsidRDefault="009475E6" w:rsidP="009475E6">
      <w:pPr>
        <w:shd w:val="clear" w:color="auto" w:fill="FFFFFF"/>
        <w:ind w:left="709"/>
      </w:pPr>
      <w:r>
        <w:rPr>
          <w:rFonts w:eastAsia="Times New Roman"/>
          <w:color w:val="212121"/>
          <w:spacing w:val="-1"/>
          <w:sz w:val="28"/>
          <w:szCs w:val="28"/>
        </w:rPr>
        <w:t>Заведующий библиотекой имеет право:</w:t>
      </w:r>
    </w:p>
    <w:p w:rsidR="009475E6" w:rsidRDefault="009475E6" w:rsidP="009475E6">
      <w:pPr>
        <w:numPr>
          <w:ilvl w:val="0"/>
          <w:numId w:val="7"/>
        </w:numPr>
        <w:shd w:val="clear" w:color="auto" w:fill="FFFFFF"/>
        <w:tabs>
          <w:tab w:val="left" w:pos="194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t>участвовать в управлении школой, защищать  свою профессиональную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честь и достоинство;</w:t>
      </w:r>
    </w:p>
    <w:p w:rsidR="009475E6" w:rsidRDefault="009475E6" w:rsidP="009475E6">
      <w:pPr>
        <w:numPr>
          <w:ilvl w:val="0"/>
          <w:numId w:val="7"/>
        </w:numPr>
        <w:shd w:val="clear" w:color="auto" w:fill="FFFFFF"/>
        <w:tabs>
          <w:tab w:val="left" w:pos="194"/>
        </w:tabs>
        <w:ind w:left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представлять на рассмотрение директора школы предложения по вопросам</w:t>
      </w:r>
      <w:r>
        <w:rPr>
          <w:rFonts w:eastAsia="Times New Roman"/>
          <w:color w:val="212121"/>
          <w:spacing w:val="1"/>
          <w:sz w:val="28"/>
          <w:szCs w:val="28"/>
        </w:rPr>
        <w:br/>
      </w:r>
      <w:r>
        <w:rPr>
          <w:rFonts w:eastAsia="Times New Roman"/>
          <w:color w:val="212121"/>
          <w:spacing w:val="-2"/>
          <w:sz w:val="28"/>
          <w:szCs w:val="28"/>
        </w:rPr>
        <w:t>своей деятельности;</w:t>
      </w:r>
    </w:p>
    <w:p w:rsidR="009475E6" w:rsidRDefault="009475E6" w:rsidP="009475E6">
      <w:pPr>
        <w:rPr>
          <w:sz w:val="2"/>
          <w:szCs w:val="2"/>
        </w:rPr>
      </w:pPr>
    </w:p>
    <w:p w:rsidR="009475E6" w:rsidRDefault="009475E6" w:rsidP="009475E6">
      <w:pPr>
        <w:numPr>
          <w:ilvl w:val="0"/>
          <w:numId w:val="8"/>
        </w:numPr>
        <w:shd w:val="clear" w:color="auto" w:fill="FFFFFF"/>
        <w:tabs>
          <w:tab w:val="left" w:pos="216"/>
        </w:tabs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t>получать  от руководителей и  специалистов учреждения информацию,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необходимую для осуществления своей деятельности;</w:t>
      </w:r>
    </w:p>
    <w:p w:rsidR="009475E6" w:rsidRDefault="009475E6" w:rsidP="009475E6">
      <w:pPr>
        <w:numPr>
          <w:ilvl w:val="0"/>
          <w:numId w:val="8"/>
        </w:numPr>
        <w:shd w:val="clear" w:color="auto" w:fill="FFFFFF"/>
        <w:tabs>
          <w:tab w:val="left" w:pos="216"/>
        </w:tabs>
        <w:spacing w:before="4"/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t>требовать от руководителя учреждения содействия в исполнении своих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должностных обязанностей;</w:t>
      </w:r>
    </w:p>
    <w:p w:rsidR="009475E6" w:rsidRDefault="009475E6" w:rsidP="009475E6">
      <w:pPr>
        <w:numPr>
          <w:ilvl w:val="0"/>
          <w:numId w:val="8"/>
        </w:numPr>
        <w:shd w:val="clear" w:color="auto" w:fill="FFFFFF"/>
        <w:tabs>
          <w:tab w:val="left" w:pos="216"/>
        </w:tabs>
        <w:rPr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lastRenderedPageBreak/>
        <w:t>на рабочее место соответствующее требованиям охраны труда и технике</w:t>
      </w:r>
      <w:r>
        <w:rPr>
          <w:rFonts w:eastAsia="Times New Roman"/>
          <w:color w:val="212121"/>
          <w:spacing w:val="5"/>
          <w:sz w:val="28"/>
          <w:szCs w:val="28"/>
        </w:rPr>
        <w:br/>
      </w:r>
      <w:r>
        <w:rPr>
          <w:rFonts w:eastAsia="Times New Roman"/>
          <w:color w:val="212121"/>
          <w:spacing w:val="6"/>
          <w:sz w:val="28"/>
          <w:szCs w:val="28"/>
        </w:rPr>
        <w:t>безопасности, на получение от работодателя достоверной информации об</w:t>
      </w:r>
      <w:r>
        <w:rPr>
          <w:rFonts w:eastAsia="Times New Roman"/>
          <w:color w:val="212121"/>
          <w:spacing w:val="6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условиях и охране труда на рабочем месте.</w:t>
      </w:r>
    </w:p>
    <w:p w:rsidR="0053629E" w:rsidRPr="0053629E" w:rsidRDefault="0053629E" w:rsidP="0053629E">
      <w:pPr>
        <w:shd w:val="clear" w:color="auto" w:fill="FFFFFF"/>
        <w:tabs>
          <w:tab w:val="left" w:pos="252"/>
        </w:tabs>
      </w:pPr>
    </w:p>
    <w:p w:rsidR="007D5E30" w:rsidRDefault="007D5E30" w:rsidP="007D5E30">
      <w:pPr>
        <w:shd w:val="clear" w:color="auto" w:fill="FFFFFF"/>
        <w:spacing w:line="317" w:lineRule="exact"/>
        <w:ind w:right="7"/>
        <w:jc w:val="center"/>
      </w:pPr>
      <w:r>
        <w:rPr>
          <w:b/>
          <w:bCs/>
          <w:color w:val="262626"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color w:val="262626"/>
          <w:spacing w:val="-1"/>
          <w:sz w:val="28"/>
          <w:szCs w:val="28"/>
        </w:rPr>
        <w:t>Ответственность</w:t>
      </w:r>
    </w:p>
    <w:p w:rsidR="007D5E30" w:rsidRDefault="007D5E30" w:rsidP="007D5E30">
      <w:pPr>
        <w:shd w:val="clear" w:color="auto" w:fill="FFFFFF"/>
        <w:spacing w:line="317" w:lineRule="exact"/>
        <w:ind w:left="709"/>
      </w:pPr>
      <w:r>
        <w:rPr>
          <w:rFonts w:eastAsia="Times New Roman"/>
          <w:color w:val="262626"/>
          <w:sz w:val="28"/>
          <w:szCs w:val="28"/>
        </w:rPr>
        <w:t>Заведующий библиотекой несет ответственность:</w:t>
      </w:r>
    </w:p>
    <w:p w:rsidR="007D5E30" w:rsidRDefault="007D5E30" w:rsidP="007D5E30">
      <w:pPr>
        <w:shd w:val="clear" w:color="auto" w:fill="FFFFFF"/>
        <w:tabs>
          <w:tab w:val="left" w:pos="1210"/>
        </w:tabs>
        <w:spacing w:line="317" w:lineRule="exact"/>
        <w:ind w:firstLine="702"/>
      </w:pPr>
      <w:r>
        <w:rPr>
          <w:color w:val="262626"/>
          <w:spacing w:val="-6"/>
          <w:sz w:val="28"/>
          <w:szCs w:val="28"/>
        </w:rPr>
        <w:t>4.1.</w:t>
      </w:r>
      <w:r>
        <w:rPr>
          <w:color w:val="262626"/>
          <w:sz w:val="28"/>
          <w:szCs w:val="28"/>
        </w:rPr>
        <w:tab/>
      </w:r>
      <w:r>
        <w:rPr>
          <w:rFonts w:eastAsia="Times New Roman"/>
          <w:color w:val="262626"/>
          <w:spacing w:val="-1"/>
          <w:sz w:val="28"/>
          <w:szCs w:val="28"/>
        </w:rPr>
        <w:t>За неисполнение или ненадлежащее исполнение без уважительных</w:t>
      </w:r>
      <w:r>
        <w:rPr>
          <w:rFonts w:eastAsia="Times New Roman"/>
          <w:color w:val="262626"/>
          <w:spacing w:val="-1"/>
          <w:sz w:val="28"/>
          <w:szCs w:val="28"/>
        </w:rPr>
        <w:br/>
      </w:r>
      <w:r>
        <w:rPr>
          <w:rFonts w:eastAsia="Times New Roman"/>
          <w:color w:val="262626"/>
          <w:sz w:val="28"/>
          <w:szCs w:val="28"/>
        </w:rPr>
        <w:t>причин устава и правил внутреннего трудового распорядка школы, законных</w:t>
      </w:r>
      <w:r>
        <w:rPr>
          <w:rFonts w:eastAsia="Times New Roman"/>
          <w:color w:val="262626"/>
          <w:sz w:val="28"/>
          <w:szCs w:val="28"/>
        </w:rPr>
        <w:br/>
      </w:r>
      <w:r>
        <w:rPr>
          <w:rFonts w:eastAsia="Times New Roman"/>
          <w:color w:val="262626"/>
          <w:spacing w:val="9"/>
          <w:sz w:val="28"/>
          <w:szCs w:val="28"/>
        </w:rPr>
        <w:t>распоряжений директора школы и иных локальных нормативных актов,</w:t>
      </w:r>
      <w:r>
        <w:rPr>
          <w:rFonts w:eastAsia="Times New Roman"/>
          <w:color w:val="262626"/>
          <w:spacing w:val="9"/>
          <w:sz w:val="28"/>
          <w:szCs w:val="28"/>
        </w:rPr>
        <w:br/>
      </w:r>
      <w:r>
        <w:rPr>
          <w:rFonts w:eastAsia="Times New Roman"/>
          <w:color w:val="262626"/>
          <w:spacing w:val="4"/>
          <w:sz w:val="28"/>
          <w:szCs w:val="28"/>
        </w:rPr>
        <w:t>должностных обязанностей, установленных настоящей инструкцией, в том</w:t>
      </w:r>
      <w:r>
        <w:rPr>
          <w:rFonts w:eastAsia="Times New Roman"/>
          <w:color w:val="262626"/>
          <w:spacing w:val="4"/>
          <w:sz w:val="28"/>
          <w:szCs w:val="28"/>
        </w:rPr>
        <w:br/>
        <w:t>числе за неиспользование прав, предоставленных настоящей инструкцией,</w:t>
      </w:r>
      <w:r>
        <w:rPr>
          <w:rFonts w:eastAsia="Times New Roman"/>
          <w:color w:val="262626"/>
          <w:spacing w:val="4"/>
          <w:sz w:val="28"/>
          <w:szCs w:val="28"/>
        </w:rPr>
        <w:br/>
      </w:r>
      <w:r>
        <w:rPr>
          <w:rFonts w:eastAsia="Times New Roman"/>
          <w:color w:val="262626"/>
          <w:sz w:val="28"/>
          <w:szCs w:val="28"/>
        </w:rPr>
        <w:t xml:space="preserve">повлекшее        дезорганизацию        образовательного        процесса       несет </w:t>
      </w:r>
      <w:r>
        <w:rPr>
          <w:rFonts w:eastAsia="Times New Roman"/>
          <w:color w:val="262626"/>
          <w:spacing w:val="2"/>
          <w:sz w:val="28"/>
          <w:szCs w:val="28"/>
        </w:rPr>
        <w:t xml:space="preserve">дисциплинарную   ответственность   в   порядке,   определенном   трудовым законодательством. За грубое нарушение трудовых обязанностей в качестве </w:t>
      </w:r>
      <w:r>
        <w:rPr>
          <w:rFonts w:eastAsia="Times New Roman"/>
          <w:color w:val="262626"/>
          <w:sz w:val="28"/>
          <w:szCs w:val="28"/>
        </w:rPr>
        <w:t>дисциплинарного наказания может быть применено увольнение.</w:t>
      </w:r>
    </w:p>
    <w:p w:rsidR="007D5E30" w:rsidRDefault="007D5E30" w:rsidP="007D5E30">
      <w:pPr>
        <w:shd w:val="clear" w:color="auto" w:fill="FFFFFF"/>
        <w:tabs>
          <w:tab w:val="left" w:pos="1325"/>
        </w:tabs>
        <w:spacing w:line="317" w:lineRule="exact"/>
        <w:ind w:left="14" w:firstLine="709"/>
      </w:pPr>
      <w:r>
        <w:rPr>
          <w:color w:val="262626"/>
          <w:spacing w:val="-7"/>
          <w:sz w:val="28"/>
          <w:szCs w:val="28"/>
        </w:rPr>
        <w:t>4.2.</w:t>
      </w:r>
      <w:r>
        <w:rPr>
          <w:color w:val="262626"/>
          <w:sz w:val="28"/>
          <w:szCs w:val="28"/>
        </w:rPr>
        <w:tab/>
      </w:r>
      <w:r>
        <w:rPr>
          <w:rFonts w:eastAsia="Times New Roman"/>
          <w:color w:val="262626"/>
          <w:spacing w:val="7"/>
          <w:sz w:val="28"/>
          <w:szCs w:val="28"/>
        </w:rPr>
        <w:t xml:space="preserve">За нарушение правил пожарной  безопасности,  охраны труда, </w:t>
      </w:r>
      <w:r>
        <w:rPr>
          <w:rFonts w:eastAsia="Times New Roman"/>
          <w:color w:val="262626"/>
          <w:spacing w:val="4"/>
          <w:sz w:val="28"/>
          <w:szCs w:val="28"/>
        </w:rPr>
        <w:t xml:space="preserve">санитарно-гигиенических правил организации  образовательного процесса </w:t>
      </w:r>
      <w:r>
        <w:rPr>
          <w:rFonts w:eastAsia="Times New Roman"/>
          <w:color w:val="262626"/>
          <w:spacing w:val="5"/>
          <w:sz w:val="28"/>
          <w:szCs w:val="28"/>
        </w:rPr>
        <w:t xml:space="preserve">привлекается к административной ответственности в порядке и в случаях, </w:t>
      </w:r>
      <w:r>
        <w:rPr>
          <w:rFonts w:eastAsia="Times New Roman"/>
          <w:color w:val="262626"/>
          <w:spacing w:val="-1"/>
          <w:sz w:val="28"/>
          <w:szCs w:val="28"/>
        </w:rPr>
        <w:t>предусмотренных административным законодательством.</w:t>
      </w:r>
    </w:p>
    <w:p w:rsidR="007D5E30" w:rsidRDefault="007D5E30" w:rsidP="007D5E30">
      <w:pPr>
        <w:shd w:val="clear" w:color="auto" w:fill="FFFFFF"/>
        <w:tabs>
          <w:tab w:val="left" w:pos="1238"/>
        </w:tabs>
        <w:spacing w:line="317" w:lineRule="exact"/>
        <w:ind w:left="11" w:firstLine="713"/>
      </w:pPr>
      <w:r>
        <w:rPr>
          <w:color w:val="262626"/>
          <w:spacing w:val="-8"/>
          <w:sz w:val="28"/>
          <w:szCs w:val="28"/>
        </w:rPr>
        <w:t>4.3.</w:t>
      </w:r>
      <w:r>
        <w:rPr>
          <w:color w:val="262626"/>
          <w:sz w:val="28"/>
          <w:szCs w:val="28"/>
        </w:rPr>
        <w:tab/>
      </w:r>
      <w:r>
        <w:rPr>
          <w:rFonts w:eastAsia="Times New Roman"/>
          <w:color w:val="262626"/>
          <w:spacing w:val="1"/>
          <w:sz w:val="28"/>
          <w:szCs w:val="28"/>
        </w:rPr>
        <w:t>За виновное причинение школе или участникам образовательного</w:t>
      </w:r>
      <w:r>
        <w:rPr>
          <w:rFonts w:eastAsia="Times New Roman"/>
          <w:color w:val="262626"/>
          <w:spacing w:val="1"/>
          <w:sz w:val="28"/>
          <w:szCs w:val="28"/>
        </w:rPr>
        <w:br/>
      </w:r>
      <w:r>
        <w:rPr>
          <w:rFonts w:eastAsia="Times New Roman"/>
          <w:color w:val="262626"/>
          <w:spacing w:val="2"/>
          <w:sz w:val="28"/>
          <w:szCs w:val="28"/>
        </w:rPr>
        <w:t xml:space="preserve">процесса   ущерба,   в   том   числе   морального,   в   связи   с   исполнением </w:t>
      </w:r>
      <w:r>
        <w:rPr>
          <w:rFonts w:eastAsia="Times New Roman"/>
          <w:color w:val="262626"/>
          <w:spacing w:val="1"/>
          <w:sz w:val="28"/>
          <w:szCs w:val="28"/>
        </w:rPr>
        <w:t xml:space="preserve">(неисполнением)    своих    должностных    обязанностей,    а    также    прав, предоставленных       настоящей      инструкцией,       несет      материальную </w:t>
      </w:r>
      <w:r>
        <w:rPr>
          <w:rFonts w:eastAsia="Times New Roman"/>
          <w:color w:val="262626"/>
          <w:spacing w:val="5"/>
          <w:sz w:val="28"/>
          <w:szCs w:val="28"/>
        </w:rPr>
        <w:t xml:space="preserve">ответственность в порядке и в пределах, установленных трудовым и (или) </w:t>
      </w:r>
      <w:r>
        <w:rPr>
          <w:rFonts w:eastAsia="Times New Roman"/>
          <w:color w:val="262626"/>
          <w:spacing w:val="-1"/>
          <w:sz w:val="28"/>
          <w:szCs w:val="28"/>
        </w:rPr>
        <w:t>гражданским законодательством.</w:t>
      </w:r>
    </w:p>
    <w:p w:rsidR="007D5E30" w:rsidRDefault="007D5E30" w:rsidP="007D5E30">
      <w:pPr>
        <w:shd w:val="clear" w:color="auto" w:fill="FFFFFF"/>
        <w:spacing w:before="637" w:line="320" w:lineRule="exact"/>
        <w:ind w:left="4" w:firstLine="691"/>
        <w:jc w:val="both"/>
      </w:pPr>
      <w:r>
        <w:rPr>
          <w:rFonts w:eastAsia="Times New Roman"/>
          <w:color w:val="262626"/>
          <w:spacing w:val="1"/>
          <w:sz w:val="28"/>
          <w:szCs w:val="28"/>
        </w:rPr>
        <w:t xml:space="preserve">Настоящая должностная инструкция разработана в соответствии с </w:t>
      </w:r>
      <w:r>
        <w:rPr>
          <w:rFonts w:eastAsia="Times New Roman"/>
          <w:color w:val="262626"/>
          <w:spacing w:val="9"/>
          <w:sz w:val="28"/>
          <w:szCs w:val="28"/>
        </w:rPr>
        <w:t xml:space="preserve">Трудовым кодексом РФ, Единого квалификационного справочника </w:t>
      </w:r>
      <w:r>
        <w:rPr>
          <w:rFonts w:eastAsia="Times New Roman"/>
          <w:color w:val="262626"/>
          <w:spacing w:val="5"/>
          <w:sz w:val="28"/>
          <w:szCs w:val="28"/>
        </w:rPr>
        <w:t xml:space="preserve">должностей руководителей, специалистов и служащих, Разделом </w:t>
      </w:r>
      <w:r>
        <w:rPr>
          <w:rFonts w:eastAsia="Times New Roman"/>
          <w:color w:val="262626"/>
          <w:sz w:val="28"/>
          <w:szCs w:val="28"/>
        </w:rPr>
        <w:t>«Квалификационные характеристики должностей работников образования», Постановлением Правительства РФ от 19 августа 2009 года №667, Приказом директора МОУ СОШ №192 №34 от 01.02.2010 года</w:t>
      </w:r>
    </w:p>
    <w:p w:rsidR="007D5E30" w:rsidRDefault="007D5E30" w:rsidP="007D5E30">
      <w:pPr>
        <w:shd w:val="clear" w:color="auto" w:fill="FFFFFF"/>
        <w:spacing w:before="637" w:line="320" w:lineRule="exact"/>
        <w:ind w:left="4" w:firstLine="691"/>
        <w:jc w:val="both"/>
        <w:sectPr w:rsidR="007D5E30">
          <w:type w:val="continuous"/>
          <w:pgSz w:w="11909" w:h="16834"/>
          <w:pgMar w:top="1440" w:right="666" w:bottom="720" w:left="1894" w:header="720" w:footer="720" w:gutter="0"/>
          <w:cols w:space="60"/>
          <w:noEndnote/>
        </w:sectPr>
      </w:pPr>
    </w:p>
    <w:p w:rsidR="007D5E30" w:rsidRDefault="007D5E30" w:rsidP="007D5E30">
      <w:pPr>
        <w:shd w:val="clear" w:color="auto" w:fill="FFFFFF"/>
        <w:spacing w:before="648"/>
        <w:ind w:right="-1457"/>
        <w:rPr>
          <w:rFonts w:eastAsia="Times New Roman"/>
          <w:color w:val="262626"/>
          <w:spacing w:val="-2"/>
          <w:sz w:val="28"/>
          <w:szCs w:val="28"/>
        </w:rPr>
      </w:pPr>
      <w:r>
        <w:rPr>
          <w:rFonts w:eastAsia="Times New Roman"/>
          <w:color w:val="262626"/>
          <w:spacing w:val="-2"/>
          <w:sz w:val="28"/>
          <w:szCs w:val="28"/>
        </w:rPr>
        <w:lastRenderedPageBreak/>
        <w:t xml:space="preserve">С должностной инструкцией  </w:t>
      </w:r>
      <w:proofErr w:type="gramStart"/>
      <w:r>
        <w:rPr>
          <w:rFonts w:eastAsia="Times New Roman"/>
          <w:color w:val="262626"/>
          <w:spacing w:val="-2"/>
          <w:sz w:val="28"/>
          <w:szCs w:val="28"/>
        </w:rPr>
        <w:t>ознакомлена</w:t>
      </w:r>
      <w:proofErr w:type="gramEnd"/>
      <w:r>
        <w:rPr>
          <w:rFonts w:eastAsia="Times New Roman"/>
          <w:color w:val="262626"/>
          <w:spacing w:val="-2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262626"/>
          <w:spacing w:val="-2"/>
          <w:sz w:val="28"/>
          <w:szCs w:val="28"/>
        </w:rPr>
        <w:t>_________Л.Н.Косарева</w:t>
      </w:r>
      <w:proofErr w:type="spellEnd"/>
    </w:p>
    <w:p w:rsidR="007D5E30" w:rsidRDefault="007D5E30" w:rsidP="007D5E30">
      <w:pPr>
        <w:shd w:val="clear" w:color="auto" w:fill="FFFFFF"/>
        <w:tabs>
          <w:tab w:val="left" w:pos="5834"/>
        </w:tabs>
        <w:spacing w:before="648"/>
        <w:rPr>
          <w:rFonts w:eastAsia="Times New Roman"/>
          <w:color w:val="262626"/>
          <w:spacing w:val="-2"/>
          <w:sz w:val="28"/>
          <w:szCs w:val="28"/>
        </w:rPr>
      </w:pPr>
    </w:p>
    <w:p w:rsidR="007D5E30" w:rsidRDefault="007D5E30" w:rsidP="007D5E30">
      <w:pPr>
        <w:shd w:val="clear" w:color="auto" w:fill="FFFFFF"/>
        <w:tabs>
          <w:tab w:val="left" w:pos="5834"/>
        </w:tabs>
        <w:spacing w:before="648"/>
      </w:pPr>
      <w:r>
        <w:rPr>
          <w:rFonts w:eastAsia="Times New Roman"/>
          <w:color w:val="262626"/>
          <w:spacing w:val="-2"/>
          <w:sz w:val="28"/>
          <w:szCs w:val="28"/>
        </w:rPr>
        <w:t xml:space="preserve">инструкцию </w:t>
      </w:r>
      <w:proofErr w:type="spellStart"/>
      <w:r>
        <w:rPr>
          <w:rFonts w:eastAsia="Times New Roman"/>
          <w:color w:val="262626"/>
          <w:spacing w:val="-2"/>
          <w:sz w:val="28"/>
          <w:szCs w:val="28"/>
        </w:rPr>
        <w:t>получила:_____________</w:t>
      </w:r>
      <w:proofErr w:type="spellEnd"/>
      <w:r>
        <w:rPr>
          <w:rFonts w:eastAsia="Times New Roman"/>
          <w:color w:val="262626"/>
          <w:spacing w:val="-2"/>
          <w:sz w:val="28"/>
          <w:szCs w:val="28"/>
        </w:rPr>
        <w:t>«__»______2013г.</w:t>
      </w:r>
    </w:p>
    <w:p w:rsidR="007D5E30" w:rsidRDefault="007D5E30" w:rsidP="007D5E30">
      <w:pPr>
        <w:spacing w:line="1" w:lineRule="exact"/>
        <w:rPr>
          <w:sz w:val="2"/>
          <w:szCs w:val="2"/>
        </w:rPr>
      </w:pPr>
    </w:p>
    <w:p w:rsidR="007D5E30" w:rsidRDefault="007D5E30" w:rsidP="007D5E30">
      <w:pPr>
        <w:shd w:val="clear" w:color="auto" w:fill="FFFFFF"/>
        <w:spacing w:before="324"/>
        <w:ind w:left="2815"/>
      </w:pPr>
      <w:r>
        <w:rPr>
          <w:rFonts w:eastAsia="Times New Roman"/>
          <w:color w:val="262626"/>
          <w:spacing w:val="-2"/>
          <w:sz w:val="28"/>
          <w:szCs w:val="28"/>
        </w:rPr>
        <w:t>Косарева Л.Н.</w:t>
      </w:r>
    </w:p>
    <w:p w:rsidR="0053629E" w:rsidRDefault="0053629E" w:rsidP="0053629E">
      <w:pPr>
        <w:shd w:val="clear" w:color="auto" w:fill="FFFFFF"/>
        <w:ind w:left="4" w:firstLine="428"/>
        <w:rPr>
          <w:rFonts w:eastAsia="Times New Roman"/>
          <w:color w:val="212121"/>
          <w:sz w:val="28"/>
          <w:szCs w:val="28"/>
        </w:rPr>
      </w:pPr>
    </w:p>
    <w:p w:rsidR="0053629E" w:rsidRDefault="0053629E" w:rsidP="0053629E">
      <w:pPr>
        <w:shd w:val="clear" w:color="auto" w:fill="FFFFFF"/>
        <w:ind w:left="4" w:firstLine="428"/>
      </w:pPr>
    </w:p>
    <w:sectPr w:rsidR="0053629E" w:rsidSect="00666DE6">
      <w:type w:val="continuous"/>
      <w:pgSz w:w="11909" w:h="16834"/>
      <w:pgMar w:top="1440" w:right="669" w:bottom="720" w:left="18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9A42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629E"/>
    <w:rsid w:val="0053629E"/>
    <w:rsid w:val="00666DE6"/>
    <w:rsid w:val="007D5E30"/>
    <w:rsid w:val="008D3BD5"/>
    <w:rsid w:val="0094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2013-04-05T02:49:00Z</cp:lastPrinted>
  <dcterms:created xsi:type="dcterms:W3CDTF">2013-04-05T02:27:00Z</dcterms:created>
  <dcterms:modified xsi:type="dcterms:W3CDTF">2013-05-24T01:44:00Z</dcterms:modified>
</cp:coreProperties>
</file>